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5CD" w:rsidRDefault="00D915CD" w:rsidP="00D915CD">
      <w:pPr>
        <w:spacing w:after="0" w:line="480" w:lineRule="auto"/>
        <w:rPr>
          <w:rFonts w:ascii="Times New Roman" w:hAnsi="Times New Roman" w:cs="Times New Roman"/>
          <w:sz w:val="24"/>
          <w:szCs w:val="24"/>
        </w:rPr>
      </w:pPr>
      <w:bookmarkStart w:id="0" w:name="_GoBack"/>
      <w:bookmarkEnd w:id="0"/>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 Media Network and Current Problems</w:t>
      </w: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lastRenderedPageBreak/>
        <w:t>What are the benefits and the drawbacks of anonymous comments?</w:t>
      </w:r>
    </w:p>
    <w:p w:rsidR="00D915CD" w:rsidRPr="00D915CD"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The benefits of anonymous comment are it controls the issue of c</w:t>
      </w:r>
      <w:r>
        <w:rPr>
          <w:rFonts w:ascii="Times New Roman" w:hAnsi="Times New Roman" w:cs="Times New Roman"/>
          <w:sz w:val="24"/>
          <w:szCs w:val="24"/>
        </w:rPr>
        <w:t>liques and counter coalition (P</w:t>
      </w:r>
      <w:r w:rsidRPr="00D915CD">
        <w:rPr>
          <w:rFonts w:ascii="Times New Roman" w:hAnsi="Times New Roman" w:cs="Times New Roman"/>
          <w:sz w:val="24"/>
          <w:szCs w:val="24"/>
        </w:rPr>
        <w:t>. 250). Since the members of the group participating in the discussion do not know each other, it becomes difficult for the member to promote social ostracism where some of the members may choose to exc</w:t>
      </w:r>
      <w:r>
        <w:rPr>
          <w:rFonts w:ascii="Times New Roman" w:hAnsi="Times New Roman" w:cs="Times New Roman"/>
          <w:sz w:val="24"/>
          <w:szCs w:val="24"/>
        </w:rPr>
        <w:t>lude other group members (P.</w:t>
      </w:r>
      <w:r w:rsidRPr="00D915CD">
        <w:rPr>
          <w:rFonts w:ascii="Times New Roman" w:hAnsi="Times New Roman" w:cs="Times New Roman"/>
          <w:sz w:val="24"/>
          <w:szCs w:val="24"/>
        </w:rPr>
        <w:t xml:space="preserve"> 246). As a result, the cases of role conflict within the group become less. However, the drawback of the anonymous comment is that it promotes social loafing as members will give the group lesser efforts compared to what the effort they would make if each </w:t>
      </w:r>
      <w:r>
        <w:rPr>
          <w:rFonts w:ascii="Times New Roman" w:hAnsi="Times New Roman" w:cs="Times New Roman"/>
          <w:sz w:val="24"/>
          <w:szCs w:val="24"/>
        </w:rPr>
        <w:t>member was working alone (P.</w:t>
      </w:r>
      <w:r w:rsidRPr="00D915CD">
        <w:rPr>
          <w:rFonts w:ascii="Times New Roman" w:hAnsi="Times New Roman" w:cs="Times New Roman"/>
          <w:sz w:val="24"/>
          <w:szCs w:val="24"/>
        </w:rPr>
        <w:t xml:space="preserve"> 247).</w:t>
      </w: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t>Would you as CEO ban anonymous comments from Washington World?</w:t>
      </w:r>
    </w:p>
    <w:p w:rsidR="00D915CD" w:rsidRPr="00D915CD"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 xml:space="preserve">As the CEO I promote the use of anonymous comment, thus, I would not ban the anonymous comment from Washington World. Washington World promotes the use of moderators in the network. The moderators help to set protocols for the members using the network (P 245). This way, it is important that the members using the network to follow some organization. Moreover, the work done by the moderators prevents the issues of countercoalition among the group members. Additionally, I would not ban anonymous comment since Washington World a chain network. The chain network secures the conversation and information shared from one member to the other without necessarily sharing with a large group of people (p. 250). </w:t>
      </w: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t>How would you balance freedom of speech with protecting users from cyberbullying and harassment?</w:t>
      </w:r>
    </w:p>
    <w:p w:rsidR="00D915CD" w:rsidRPr="00D915CD"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 xml:space="preserve">The protection of the users from cyberbullying and harassment is one of my commitments as the CEO. The users have the freedom to express their views and opinions using the Washington World. To do so the network is committed to be driven through roles individuals </w:t>
      </w:r>
      <w:r w:rsidRPr="00D915CD">
        <w:rPr>
          <w:rFonts w:ascii="Times New Roman" w:hAnsi="Times New Roman" w:cs="Times New Roman"/>
          <w:sz w:val="24"/>
          <w:szCs w:val="24"/>
        </w:rPr>
        <w:lastRenderedPageBreak/>
        <w:t>play in the network. The network provides that the groups formed should be focused on the task roles. The task roles are formed on the basis to accomplish certain goals (P.251). The task roles groups are important since they contain the elaborators, administrators, initiators, and information seeker and information giver (P. 251). These individuals in the group set clear protocols that govern and protect the users from cyberbullying and harassment because the members are committed to performing on tangible reasons.</w:t>
      </w: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t>Would you, as CEO of Washington World, do more to monitor speech on your social media network?</w:t>
      </w:r>
    </w:p>
    <w:p w:rsidR="00D915CD" w:rsidRPr="00D915CD"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Yes, I would monitor speech in my social media network. Washington World is devoted to ensuring that the users of the network conform to various rules and guidelines provided by the network. I am aware of the differences that may affect the performance of the network outcomes. This is why I focus to encourage cohesion in the network. The users should hold them together to create a positive environment (P. 254).</w:t>
      </w: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t xml:space="preserve">What effect might this have on free expression? </w:t>
      </w:r>
    </w:p>
    <w:p w:rsidR="00D915CD" w:rsidRPr="00D915CD"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 xml:space="preserve">I know this may have some effect on the level of freedom of expression. But looking out for the greater good, every user of the Washington World should be protected which is why as the CEO; I have to commit my time to ensure the members are free from any form bullying or harassment from other users. Moreover, freedom should not be given to everyone, there have to be certain limits to which people can express and exercise their freedom of speech. </w:t>
      </w:r>
    </w:p>
    <w:p w:rsidR="00D915CD" w:rsidRPr="00D915CD" w:rsidRDefault="00D915CD" w:rsidP="00D915CD">
      <w:pPr>
        <w:spacing w:after="0" w:line="480" w:lineRule="auto"/>
        <w:rPr>
          <w:rFonts w:ascii="Times New Roman" w:hAnsi="Times New Roman" w:cs="Times New Roman"/>
          <w:b/>
          <w:sz w:val="24"/>
          <w:szCs w:val="24"/>
        </w:rPr>
      </w:pPr>
      <w:r w:rsidRPr="00D915CD">
        <w:rPr>
          <w:rFonts w:ascii="Times New Roman" w:hAnsi="Times New Roman" w:cs="Times New Roman"/>
          <w:b/>
          <w:sz w:val="24"/>
          <w:szCs w:val="24"/>
        </w:rPr>
        <w:t>Message from the CE</w:t>
      </w:r>
      <w:r>
        <w:rPr>
          <w:rFonts w:ascii="Times New Roman" w:hAnsi="Times New Roman" w:cs="Times New Roman"/>
          <w:b/>
          <w:sz w:val="24"/>
          <w:szCs w:val="24"/>
        </w:rPr>
        <w:t>O Addressing the Cyberbullying I</w:t>
      </w:r>
      <w:r w:rsidRPr="00D915CD">
        <w:rPr>
          <w:rFonts w:ascii="Times New Roman" w:hAnsi="Times New Roman" w:cs="Times New Roman"/>
          <w:b/>
          <w:sz w:val="24"/>
          <w:szCs w:val="24"/>
        </w:rPr>
        <w:t>ssue</w:t>
      </w:r>
    </w:p>
    <w:p w:rsidR="00863FFF" w:rsidRPr="0052222F" w:rsidRDefault="00D915CD" w:rsidP="00D915CD">
      <w:pPr>
        <w:spacing w:after="0" w:line="480" w:lineRule="auto"/>
        <w:ind w:firstLine="720"/>
        <w:rPr>
          <w:rFonts w:ascii="Times New Roman" w:hAnsi="Times New Roman" w:cs="Times New Roman"/>
          <w:sz w:val="24"/>
          <w:szCs w:val="24"/>
        </w:rPr>
      </w:pPr>
      <w:r w:rsidRPr="00D915CD">
        <w:rPr>
          <w:rFonts w:ascii="Times New Roman" w:hAnsi="Times New Roman" w:cs="Times New Roman"/>
          <w:sz w:val="24"/>
          <w:szCs w:val="24"/>
        </w:rPr>
        <w:t xml:space="preserve">Following the criticism and issues that have been raised concerning the use of our social media network, Washington World has resolved to make certain changes to protect the users. Washington World will move away from the use of the all-channel network to wheel network (p. </w:t>
      </w:r>
      <w:r w:rsidRPr="00D915CD">
        <w:rPr>
          <w:rFonts w:ascii="Times New Roman" w:hAnsi="Times New Roman" w:cs="Times New Roman"/>
          <w:sz w:val="24"/>
          <w:szCs w:val="24"/>
        </w:rPr>
        <w:lastRenderedPageBreak/>
        <w:t xml:space="preserve">250). It has come to the attention that some of the users are using the advantage of the all-channel network to harass and bully other users leading to social ostracism and social loafing (P. 247). The wheel channel network gives me as the CEO the chance to view the information first before sending to other users. I am certain that this will protect the users from this cyber threats and enhance communication between the users. Maybe these will inflict some kind of limited expression from the users, but Washington World assures that as a user you continue to have your freedom of speech and expression.   </w:t>
      </w:r>
      <w:r w:rsidR="00DA7BAB" w:rsidRPr="0052222F">
        <w:rPr>
          <w:rFonts w:ascii="Times New Roman" w:hAnsi="Times New Roman" w:cs="Times New Roman"/>
          <w:sz w:val="24"/>
          <w:szCs w:val="24"/>
        </w:rPr>
        <w:t xml:space="preserve"> </w:t>
      </w: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915CD" w:rsidRPr="00D915CD" w:rsidRDefault="00D915CD" w:rsidP="00D915CD">
      <w:pPr>
        <w:spacing w:after="0" w:line="480" w:lineRule="auto"/>
        <w:rPr>
          <w:rFonts w:ascii="Times New Roman" w:hAnsi="Times New Roman" w:cs="Times New Roman"/>
          <w:sz w:val="24"/>
          <w:szCs w:val="24"/>
        </w:rPr>
      </w:pPr>
      <w:proofErr w:type="spellStart"/>
      <w:r w:rsidRPr="00D915CD">
        <w:rPr>
          <w:rFonts w:ascii="Times New Roman" w:eastAsia="Times New Roman" w:hAnsi="Times New Roman" w:cs="Times New Roman"/>
          <w:bCs/>
          <w:sz w:val="24"/>
          <w:szCs w:val="24"/>
          <w:lang w:val="en"/>
        </w:rPr>
        <w:t>O'hair</w:t>
      </w:r>
      <w:proofErr w:type="spellEnd"/>
      <w:r w:rsidRPr="00D915CD">
        <w:rPr>
          <w:rFonts w:ascii="Times New Roman" w:eastAsia="Times New Roman" w:hAnsi="Times New Roman" w:cs="Times New Roman"/>
          <w:bCs/>
          <w:sz w:val="24"/>
          <w:szCs w:val="24"/>
          <w:lang w:val="en"/>
        </w:rPr>
        <w:t>, D. (2018). Real Communication; an introduction. Boston: MacMillan Learning.</w:t>
      </w:r>
    </w:p>
    <w:p w:rsidR="0052222F" w:rsidRPr="00D915CD" w:rsidRDefault="0052222F" w:rsidP="00D915CD">
      <w:pPr>
        <w:spacing w:after="0" w:line="480" w:lineRule="auto"/>
        <w:rPr>
          <w:rFonts w:ascii="Times New Roman" w:hAnsi="Times New Roman" w:cs="Times New Roman"/>
          <w:sz w:val="24"/>
          <w:szCs w:val="24"/>
        </w:rPr>
      </w:pPr>
    </w:p>
    <w:sectPr w:rsidR="0052222F" w:rsidRPr="00D915CD" w:rsidSect="00D915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1DA7" w:rsidRDefault="008E1DA7" w:rsidP="00D915CD">
      <w:pPr>
        <w:spacing w:after="0" w:line="240" w:lineRule="auto"/>
      </w:pPr>
      <w:r>
        <w:separator/>
      </w:r>
    </w:p>
  </w:endnote>
  <w:endnote w:type="continuationSeparator" w:id="0">
    <w:p w:rsidR="008E1DA7" w:rsidRDefault="008E1DA7" w:rsidP="00D9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1DA7" w:rsidRDefault="008E1DA7" w:rsidP="00D915CD">
      <w:pPr>
        <w:spacing w:after="0" w:line="240" w:lineRule="auto"/>
      </w:pPr>
      <w:r>
        <w:separator/>
      </w:r>
    </w:p>
  </w:footnote>
  <w:footnote w:type="continuationSeparator" w:id="0">
    <w:p w:rsidR="008E1DA7" w:rsidRDefault="008E1DA7" w:rsidP="00D9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5CD" w:rsidRPr="00D915CD" w:rsidRDefault="00D915CD" w:rsidP="00D915CD">
    <w:pPr>
      <w:pStyle w:val="Header"/>
      <w:rPr>
        <w:rFonts w:ascii="Times New Roman" w:hAnsi="Times New Roman" w:cs="Times New Roman"/>
        <w:sz w:val="24"/>
        <w:szCs w:val="24"/>
      </w:rPr>
    </w:pPr>
    <w:r w:rsidRPr="00D915CD">
      <w:rPr>
        <w:rFonts w:ascii="Times New Roman" w:hAnsi="Times New Roman" w:cs="Times New Roman"/>
        <w:sz w:val="24"/>
        <w:szCs w:val="24"/>
      </w:rPr>
      <w:t>SOCIAL MEDIA NETWORK</w:t>
    </w:r>
    <w:r w:rsidRPr="00D915CD">
      <w:rPr>
        <w:rFonts w:ascii="Times New Roman" w:hAnsi="Times New Roman" w:cs="Times New Roman"/>
        <w:sz w:val="24"/>
        <w:szCs w:val="24"/>
      </w:rPr>
      <w:tab/>
    </w:r>
    <w:r w:rsidRPr="00D915CD">
      <w:rPr>
        <w:rFonts w:ascii="Times New Roman" w:hAnsi="Times New Roman" w:cs="Times New Roman"/>
        <w:sz w:val="24"/>
        <w:szCs w:val="24"/>
      </w:rPr>
      <w:tab/>
    </w:r>
    <w:r w:rsidRPr="00D915CD">
      <w:rPr>
        <w:rFonts w:ascii="Times New Roman" w:hAnsi="Times New Roman" w:cs="Times New Roman"/>
        <w:sz w:val="24"/>
        <w:szCs w:val="24"/>
      </w:rPr>
      <w:fldChar w:fldCharType="begin"/>
    </w:r>
    <w:r w:rsidRPr="00D915CD">
      <w:rPr>
        <w:rFonts w:ascii="Times New Roman" w:hAnsi="Times New Roman" w:cs="Times New Roman"/>
        <w:sz w:val="24"/>
        <w:szCs w:val="24"/>
      </w:rPr>
      <w:instrText xml:space="preserve"> PAGE   \* MERGEFORMAT </w:instrText>
    </w:r>
    <w:r w:rsidRPr="00D915CD">
      <w:rPr>
        <w:rFonts w:ascii="Times New Roman" w:hAnsi="Times New Roman" w:cs="Times New Roman"/>
        <w:sz w:val="24"/>
        <w:szCs w:val="24"/>
      </w:rPr>
      <w:fldChar w:fldCharType="separate"/>
    </w:r>
    <w:r>
      <w:rPr>
        <w:rFonts w:ascii="Times New Roman" w:hAnsi="Times New Roman" w:cs="Times New Roman"/>
        <w:noProof/>
        <w:sz w:val="24"/>
        <w:szCs w:val="24"/>
      </w:rPr>
      <w:t>5</w:t>
    </w:r>
    <w:r w:rsidRPr="00D915CD">
      <w:rPr>
        <w:rFonts w:ascii="Times New Roman" w:hAnsi="Times New Roman" w:cs="Times New Roman"/>
        <w:noProof/>
        <w:sz w:val="24"/>
        <w:szCs w:val="24"/>
      </w:rPr>
      <w:fldChar w:fldCharType="end"/>
    </w:r>
  </w:p>
  <w:p w:rsidR="00D915CD" w:rsidRPr="00D915CD" w:rsidRDefault="00D915CD" w:rsidP="00D915CD">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5CD" w:rsidRPr="00D915CD" w:rsidRDefault="00D915CD">
    <w:pPr>
      <w:pStyle w:val="Header"/>
      <w:rPr>
        <w:rFonts w:ascii="Times New Roman" w:hAnsi="Times New Roman" w:cs="Times New Roman"/>
        <w:sz w:val="24"/>
        <w:szCs w:val="24"/>
      </w:rPr>
    </w:pPr>
    <w:r w:rsidRPr="00D915CD">
      <w:rPr>
        <w:rFonts w:ascii="Times New Roman" w:hAnsi="Times New Roman" w:cs="Times New Roman"/>
        <w:sz w:val="24"/>
        <w:szCs w:val="24"/>
      </w:rPr>
      <w:t>Running head: SOCIAL MEDIA NETWORK</w:t>
    </w:r>
    <w:r w:rsidRPr="00D915CD">
      <w:rPr>
        <w:rFonts w:ascii="Times New Roman" w:hAnsi="Times New Roman" w:cs="Times New Roman"/>
        <w:sz w:val="24"/>
        <w:szCs w:val="24"/>
      </w:rPr>
      <w:tab/>
    </w:r>
    <w:r w:rsidRPr="00D915CD">
      <w:rPr>
        <w:rFonts w:ascii="Times New Roman" w:hAnsi="Times New Roman" w:cs="Times New Roman"/>
        <w:sz w:val="24"/>
        <w:szCs w:val="24"/>
      </w:rPr>
      <w:tab/>
    </w:r>
    <w:r w:rsidRPr="00D915CD">
      <w:rPr>
        <w:rFonts w:ascii="Times New Roman" w:hAnsi="Times New Roman" w:cs="Times New Roman"/>
        <w:sz w:val="24"/>
        <w:szCs w:val="24"/>
      </w:rPr>
      <w:fldChar w:fldCharType="begin"/>
    </w:r>
    <w:r w:rsidRPr="00D915CD">
      <w:rPr>
        <w:rFonts w:ascii="Times New Roman" w:hAnsi="Times New Roman" w:cs="Times New Roman"/>
        <w:sz w:val="24"/>
        <w:szCs w:val="24"/>
      </w:rPr>
      <w:instrText xml:space="preserve"> PAGE   \* MERGEFORMAT </w:instrText>
    </w:r>
    <w:r w:rsidRPr="00D915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D915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yNzOyNDAxsLQ0MjBX0lEKTi0uzszPAykwrAUATjY6NCwAAAA="/>
  </w:docVars>
  <w:rsids>
    <w:rsidRoot w:val="00863FFF"/>
    <w:rsid w:val="000844EA"/>
    <w:rsid w:val="004B4F51"/>
    <w:rsid w:val="0052222F"/>
    <w:rsid w:val="005D3719"/>
    <w:rsid w:val="00677654"/>
    <w:rsid w:val="00863FFF"/>
    <w:rsid w:val="008E1DA7"/>
    <w:rsid w:val="008E252A"/>
    <w:rsid w:val="00967593"/>
    <w:rsid w:val="00BA18D2"/>
    <w:rsid w:val="00BE05EF"/>
    <w:rsid w:val="00C93079"/>
    <w:rsid w:val="00CF6D86"/>
    <w:rsid w:val="00D64DAB"/>
    <w:rsid w:val="00D915CD"/>
    <w:rsid w:val="00DA7BAB"/>
    <w:rsid w:val="00E5122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3DC74-339B-42C5-B877-060EF03C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9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5CD"/>
  </w:style>
  <w:style w:type="paragraph" w:styleId="Footer">
    <w:name w:val="footer"/>
    <w:basedOn w:val="Normal"/>
    <w:link w:val="FooterChar"/>
    <w:uiPriority w:val="99"/>
    <w:unhideWhenUsed/>
    <w:rsid w:val="00D9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2018-11-21T12:18:00Z</dcterms:created>
  <dcterms:modified xsi:type="dcterms:W3CDTF">2018-11-21T12:18:00Z</dcterms:modified>
</cp:coreProperties>
</file>